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CF73" w14:textId="77777777" w:rsidR="00497CEE" w:rsidRDefault="00497CEE" w:rsidP="00FC6E2E">
      <w:pPr>
        <w:spacing w:after="0"/>
        <w:jc w:val="center"/>
        <w:rPr>
          <w:b/>
          <w:color w:val="00B050"/>
          <w:sz w:val="24"/>
          <w:u w:val="single"/>
        </w:rPr>
      </w:pPr>
    </w:p>
    <w:p w14:paraId="329D7816" w14:textId="44EDA773" w:rsidR="001C3180" w:rsidRPr="0064747B" w:rsidRDefault="00C92BF2" w:rsidP="00FC6E2E">
      <w:pPr>
        <w:spacing w:after="0"/>
        <w:jc w:val="center"/>
        <w:rPr>
          <w:b/>
          <w:color w:val="00B050"/>
          <w:sz w:val="28"/>
          <w:szCs w:val="28"/>
          <w:u w:val="single"/>
        </w:rPr>
      </w:pPr>
      <w:r w:rsidRPr="0064747B">
        <w:rPr>
          <w:b/>
          <w:color w:val="00B050"/>
          <w:sz w:val="28"/>
          <w:szCs w:val="28"/>
          <w:u w:val="single"/>
        </w:rPr>
        <w:t>FY25 Mini Grant Request Only</w:t>
      </w:r>
    </w:p>
    <w:p w14:paraId="5E14B2BE" w14:textId="77777777" w:rsidR="001C3180" w:rsidRPr="0064747B" w:rsidRDefault="001C3180" w:rsidP="001C3180">
      <w:pPr>
        <w:spacing w:after="0"/>
        <w:rPr>
          <w:b/>
          <w:sz w:val="28"/>
          <w:szCs w:val="28"/>
        </w:rPr>
      </w:pPr>
      <w:r w:rsidRPr="0064747B">
        <w:rPr>
          <w:b/>
          <w:sz w:val="28"/>
          <w:szCs w:val="28"/>
        </w:rPr>
        <w:t>Grant Program Purpose:</w:t>
      </w:r>
    </w:p>
    <w:p w14:paraId="5B19F931" w14:textId="77777777" w:rsidR="001C3180" w:rsidRPr="002E1FC7" w:rsidRDefault="001C3180" w:rsidP="001C3180">
      <w:pPr>
        <w:spacing w:after="0"/>
      </w:pPr>
      <w:r>
        <w:t>Polk Decategorization (Decat)</w:t>
      </w:r>
      <w:r w:rsidR="002041AA">
        <w:t xml:space="preserve">, </w:t>
      </w:r>
      <w:r>
        <w:t>Community Partnerships for Protecting Children (CPPC)</w:t>
      </w:r>
      <w:r w:rsidR="002041AA">
        <w:t xml:space="preserve">, and Minority </w:t>
      </w:r>
      <w:r w:rsidR="006723FA">
        <w:t>Y</w:t>
      </w:r>
      <w:r w:rsidR="002041AA">
        <w:t>outh and Family Initiative aim</w:t>
      </w:r>
      <w:r>
        <w:t xml:space="preserve"> to support local, free events and programs that support children and families in Iowa that could be at risk of Child Welfare or Juvenile Court System involvement. </w:t>
      </w:r>
      <w:r w:rsidR="002E1FC7" w:rsidRPr="00FC6E2E">
        <w:t>Funding decisions are guided by our Mission Statements and Areas of Emphasis</w:t>
      </w:r>
      <w:r w:rsidR="00FC6E2E">
        <w:t xml:space="preserve">. </w:t>
      </w:r>
      <w:r w:rsidR="00FC6E2E" w:rsidRPr="007317AB">
        <w:rPr>
          <w:i/>
          <w:u w:val="single"/>
        </w:rPr>
        <w:t xml:space="preserve">For a copy of our Mission Statements and Areas of Emphasis, click </w:t>
      </w:r>
      <w:hyperlink r:id="rId7" w:history="1">
        <w:r w:rsidR="00FC6E2E" w:rsidRPr="007317AB">
          <w:rPr>
            <w:rStyle w:val="Hyperlink"/>
            <w:i/>
          </w:rPr>
          <w:t>here</w:t>
        </w:r>
      </w:hyperlink>
      <w:r w:rsidR="00FC6E2E" w:rsidRPr="007317AB">
        <w:rPr>
          <w:i/>
          <w:u w:val="single"/>
        </w:rPr>
        <w:t>.</w:t>
      </w:r>
      <w:r w:rsidR="002E1FC7" w:rsidRPr="007317AB">
        <w:rPr>
          <w:i/>
          <w:u w:val="single"/>
        </w:rPr>
        <w:t xml:space="preserve"> </w:t>
      </w:r>
    </w:p>
    <w:p w14:paraId="0E79A24C" w14:textId="77777777" w:rsidR="001C3180" w:rsidRPr="00D55DE0" w:rsidRDefault="001C3180" w:rsidP="001C3180">
      <w:pPr>
        <w:spacing w:after="0"/>
        <w:rPr>
          <w:sz w:val="16"/>
          <w:szCs w:val="16"/>
        </w:rPr>
      </w:pPr>
    </w:p>
    <w:p w14:paraId="6B53FAC0" w14:textId="77777777" w:rsidR="001C3180" w:rsidRPr="00FC6E2E" w:rsidRDefault="001C3180" w:rsidP="001C3180">
      <w:pPr>
        <w:spacing w:after="0"/>
        <w:rPr>
          <w:b/>
        </w:rPr>
      </w:pPr>
      <w:r w:rsidRPr="00FC6E2E">
        <w:rPr>
          <w:b/>
        </w:rPr>
        <w:t>Eligibility</w:t>
      </w:r>
    </w:p>
    <w:p w14:paraId="0FC779FC" w14:textId="77777777" w:rsidR="001C3180" w:rsidRDefault="002041AA" w:rsidP="001C3180">
      <w:pPr>
        <w:pStyle w:val="ListParagraph"/>
        <w:numPr>
          <w:ilvl w:val="0"/>
          <w:numId w:val="1"/>
        </w:numPr>
        <w:spacing w:after="0"/>
      </w:pPr>
      <w:r>
        <w:t>Events/</w:t>
      </w:r>
      <w:r w:rsidR="001C3180">
        <w:t>programs must be free to attend or participate.</w:t>
      </w:r>
    </w:p>
    <w:p w14:paraId="729F711D" w14:textId="77777777" w:rsidR="001C3180" w:rsidRDefault="002041AA" w:rsidP="001C3180">
      <w:pPr>
        <w:pStyle w:val="ListParagraph"/>
        <w:numPr>
          <w:ilvl w:val="0"/>
          <w:numId w:val="1"/>
        </w:numPr>
        <w:spacing w:after="0"/>
      </w:pPr>
      <w:r>
        <w:t>Event/</w:t>
      </w:r>
      <w:r w:rsidR="001C3180">
        <w:t>programs must serve families and children in Polk County</w:t>
      </w:r>
    </w:p>
    <w:p w14:paraId="69C36B0E" w14:textId="77777777" w:rsidR="001C3180" w:rsidRPr="00D55DE0" w:rsidRDefault="001C3180" w:rsidP="001C3180">
      <w:pPr>
        <w:spacing w:after="0"/>
        <w:rPr>
          <w:b/>
          <w:sz w:val="16"/>
          <w:szCs w:val="16"/>
        </w:rPr>
      </w:pPr>
    </w:p>
    <w:p w14:paraId="08EEEC4E" w14:textId="77777777" w:rsidR="001C3180" w:rsidRPr="00FC6E2E" w:rsidRDefault="00FA7D51" w:rsidP="001C3180">
      <w:pPr>
        <w:spacing w:after="0"/>
        <w:rPr>
          <w:b/>
        </w:rPr>
      </w:pPr>
      <w:r w:rsidRPr="00FC6E2E">
        <w:rPr>
          <w:b/>
        </w:rPr>
        <w:t>Rules</w:t>
      </w:r>
    </w:p>
    <w:p w14:paraId="50EC153F" w14:textId="77777777" w:rsidR="00FA7D51" w:rsidRDefault="00FA7D51" w:rsidP="00FA7D51">
      <w:pPr>
        <w:pStyle w:val="ListParagraph"/>
        <w:numPr>
          <w:ilvl w:val="0"/>
          <w:numId w:val="2"/>
        </w:numPr>
        <w:spacing w:after="0"/>
      </w:pPr>
      <w:r>
        <w:t xml:space="preserve">Organizations can only apply for 1 grant per fiscal year </w:t>
      </w:r>
      <w:r w:rsidR="00FC6E2E">
        <w:t>(July 1 – June 30)</w:t>
      </w:r>
    </w:p>
    <w:p w14:paraId="0BF7F279" w14:textId="0F4670F9" w:rsidR="00FA7D51" w:rsidRDefault="00FA7D51" w:rsidP="00FA7D51">
      <w:pPr>
        <w:pStyle w:val="ListParagraph"/>
        <w:numPr>
          <w:ilvl w:val="0"/>
          <w:numId w:val="2"/>
        </w:numPr>
        <w:spacing w:after="0"/>
      </w:pPr>
      <w:r>
        <w:t xml:space="preserve">Applicants can apply for up to $500.00 per fiscal </w:t>
      </w:r>
      <w:r w:rsidR="00441D01">
        <w:t>year.</w:t>
      </w:r>
    </w:p>
    <w:p w14:paraId="700F2210" w14:textId="1C665017" w:rsidR="003030B3" w:rsidRDefault="00D55DE0" w:rsidP="003030B3">
      <w:pPr>
        <w:pStyle w:val="ListParagraph"/>
        <w:numPr>
          <w:ilvl w:val="0"/>
          <w:numId w:val="2"/>
        </w:numPr>
        <w:spacing w:after="0"/>
      </w:pPr>
      <w:r>
        <w:t>Funds must be spent in support of only the event/program that has been listed in this application.</w:t>
      </w:r>
    </w:p>
    <w:p w14:paraId="49D421E0" w14:textId="3373E13F" w:rsidR="003030B3" w:rsidRDefault="003030B3" w:rsidP="003030B3">
      <w:pPr>
        <w:pStyle w:val="ListParagraph"/>
        <w:numPr>
          <w:ilvl w:val="0"/>
          <w:numId w:val="2"/>
        </w:numPr>
        <w:spacing w:after="0"/>
      </w:pPr>
      <w:r>
        <w:t>Purchasing alcohol</w:t>
      </w:r>
      <w:r w:rsidR="00127E41">
        <w:t xml:space="preserve">, illegal substances </w:t>
      </w:r>
      <w:r>
        <w:t xml:space="preserve">or engaging in any illegal activities using </w:t>
      </w:r>
      <w:r w:rsidR="00127E41">
        <w:t>grant funds is prohibited and the applicant will</w:t>
      </w:r>
      <w:r>
        <w:t xml:space="preserve"> be</w:t>
      </w:r>
      <w:r w:rsidR="00127E41">
        <w:t>come</w:t>
      </w:r>
      <w:r w:rsidR="0064747B">
        <w:t xml:space="preserve"> required to return grant funds</w:t>
      </w:r>
      <w:r w:rsidR="00127E41">
        <w:t xml:space="preserve"> </w:t>
      </w:r>
      <w:r>
        <w:t>ineligible for</w:t>
      </w:r>
      <w:r w:rsidR="00127E41">
        <w:t xml:space="preserve"> future</w:t>
      </w:r>
      <w:r>
        <w:t xml:space="preserve"> funding</w:t>
      </w:r>
      <w:r w:rsidR="0064747B">
        <w:t>.</w:t>
      </w:r>
    </w:p>
    <w:p w14:paraId="499F694F" w14:textId="067A254A" w:rsidR="00D55DE0" w:rsidRDefault="00D55DE0" w:rsidP="00D55DE0">
      <w:pPr>
        <w:pStyle w:val="ListParagraph"/>
        <w:numPr>
          <w:ilvl w:val="0"/>
          <w:numId w:val="2"/>
        </w:numPr>
        <w:spacing w:after="0"/>
      </w:pPr>
      <w:r>
        <w:t>Funds must be spent at the end of the current</w:t>
      </w:r>
      <w:r w:rsidR="00260810">
        <w:t xml:space="preserve"> State</w:t>
      </w:r>
      <w:r>
        <w:t xml:space="preserve"> Fiscal Year.</w:t>
      </w:r>
    </w:p>
    <w:p w14:paraId="765849EF" w14:textId="48FEE741" w:rsidR="00D55DE0" w:rsidRDefault="00260810" w:rsidP="00D55DE0">
      <w:pPr>
        <w:pStyle w:val="ListParagraph"/>
        <w:numPr>
          <w:ilvl w:val="1"/>
          <w:numId w:val="2"/>
        </w:numPr>
        <w:spacing w:after="0"/>
      </w:pPr>
      <w:r>
        <w:t xml:space="preserve">The State </w:t>
      </w:r>
      <w:r w:rsidR="00D55DE0">
        <w:t>Fiscal Year is from July 1 through June 30</w:t>
      </w:r>
      <w:r w:rsidR="00D55DE0" w:rsidRPr="00D55DE0">
        <w:rPr>
          <w:vertAlign w:val="superscript"/>
        </w:rPr>
        <w:t>th</w:t>
      </w:r>
      <w:r w:rsidR="00D55DE0">
        <w:t>.</w:t>
      </w:r>
    </w:p>
    <w:p w14:paraId="0B0C2E13" w14:textId="77777777" w:rsidR="00FA7D51" w:rsidRPr="00FC6E2E" w:rsidRDefault="00FA7D51" w:rsidP="00FA7D51">
      <w:pPr>
        <w:spacing w:after="0"/>
        <w:rPr>
          <w:b/>
        </w:rPr>
      </w:pPr>
      <w:r w:rsidRPr="00FC6E2E">
        <w:rPr>
          <w:b/>
        </w:rPr>
        <w:t>Process</w:t>
      </w:r>
    </w:p>
    <w:p w14:paraId="6D50587B" w14:textId="77777777" w:rsidR="00FA7D51" w:rsidRDefault="00FA7D51" w:rsidP="00FA7D51">
      <w:pPr>
        <w:pStyle w:val="ListParagraph"/>
        <w:numPr>
          <w:ilvl w:val="0"/>
          <w:numId w:val="3"/>
        </w:numPr>
        <w:spacing w:after="0"/>
      </w:pPr>
      <w:r>
        <w:t xml:space="preserve">Fill out the Community Grant Application. </w:t>
      </w:r>
    </w:p>
    <w:p w14:paraId="3E5F4EC2" w14:textId="67424798" w:rsidR="00FA7D51" w:rsidRDefault="00FA7D51" w:rsidP="00FA7D51">
      <w:pPr>
        <w:pStyle w:val="ListParagraph"/>
        <w:numPr>
          <w:ilvl w:val="0"/>
          <w:numId w:val="3"/>
        </w:numPr>
        <w:spacing w:after="0"/>
      </w:pPr>
      <w:r>
        <w:t>Submit completed appli</w:t>
      </w:r>
      <w:r w:rsidR="002041AA">
        <w:t>cation</w:t>
      </w:r>
      <w:r w:rsidR="00127E41">
        <w:t xml:space="preserve"> </w:t>
      </w:r>
      <w:r w:rsidR="00127E41" w:rsidRPr="00127E41">
        <w:rPr>
          <w:highlight w:val="lightGray"/>
        </w:rPr>
        <w:t>WITH SIGNATURE</w:t>
      </w:r>
      <w:r w:rsidR="002041AA">
        <w:t xml:space="preserve"> to Polk Decat.</w:t>
      </w:r>
      <w:r w:rsidR="00127E41">
        <w:t xml:space="preserve"> </w:t>
      </w:r>
    </w:p>
    <w:p w14:paraId="695D4DDA" w14:textId="77777777" w:rsidR="00FA7D51" w:rsidRDefault="002041AA" w:rsidP="00FA7D51">
      <w:pPr>
        <w:pStyle w:val="ListParagraph"/>
        <w:numPr>
          <w:ilvl w:val="0"/>
          <w:numId w:val="3"/>
        </w:numPr>
        <w:spacing w:after="0"/>
      </w:pPr>
      <w:r>
        <w:t xml:space="preserve">Polk Decat’s </w:t>
      </w:r>
      <w:r w:rsidR="00FA7D51">
        <w:t xml:space="preserve">Steering Committee will complete a simple </w:t>
      </w:r>
      <w:r>
        <w:t>majority</w:t>
      </w:r>
      <w:r w:rsidR="00FA7D51">
        <w:t xml:space="preserve"> vote over the following 7 to 10 business days.</w:t>
      </w:r>
    </w:p>
    <w:p w14:paraId="3B809B2F" w14:textId="77777777" w:rsidR="00FA7D51" w:rsidRDefault="00FA7D51" w:rsidP="00FA7D51">
      <w:pPr>
        <w:pStyle w:val="ListParagraph"/>
        <w:numPr>
          <w:ilvl w:val="0"/>
          <w:numId w:val="3"/>
        </w:numPr>
        <w:spacing w:after="0"/>
      </w:pPr>
      <w:r>
        <w:t xml:space="preserve">Applicants will be notified of the results of the vote. </w:t>
      </w:r>
    </w:p>
    <w:p w14:paraId="4FCE1EA2" w14:textId="7F9F858C" w:rsidR="00FA7D51" w:rsidRDefault="00FA7D51" w:rsidP="00FA7D51">
      <w:pPr>
        <w:pStyle w:val="ListParagraph"/>
        <w:numPr>
          <w:ilvl w:val="0"/>
          <w:numId w:val="3"/>
        </w:numPr>
        <w:spacing w:after="0"/>
      </w:pPr>
      <w:r>
        <w:t xml:space="preserve">Organizations who are successfully awarded a grant must </w:t>
      </w:r>
      <w:r w:rsidR="0009500C">
        <w:t>provide a current W-</w:t>
      </w:r>
      <w:r w:rsidR="00441D01">
        <w:t>9 if</w:t>
      </w:r>
      <w:r w:rsidR="0009500C">
        <w:t xml:space="preserve"> there is not one already on file.</w:t>
      </w:r>
    </w:p>
    <w:p w14:paraId="317A0E69" w14:textId="30193ABE" w:rsidR="00FA7D51" w:rsidRDefault="00FA7D51" w:rsidP="00FA7D51">
      <w:pPr>
        <w:pStyle w:val="ListParagraph"/>
        <w:numPr>
          <w:ilvl w:val="0"/>
          <w:numId w:val="3"/>
        </w:numPr>
        <w:spacing w:after="0"/>
      </w:pPr>
      <w:r>
        <w:t>A Check will be mailed to the applicant organization within 3 to 4 weeks after the MOU has been signed.</w:t>
      </w:r>
    </w:p>
    <w:p w14:paraId="52EF683C" w14:textId="24290F92" w:rsidR="006A482A" w:rsidRDefault="006A482A" w:rsidP="00FA7D51">
      <w:pPr>
        <w:pStyle w:val="ListParagraph"/>
        <w:numPr>
          <w:ilvl w:val="0"/>
          <w:numId w:val="3"/>
        </w:numPr>
        <w:spacing w:after="0"/>
      </w:pPr>
      <w:r>
        <w:t>Recipient Organization will include Polk Decat, CPPC, and MFYI logos on their marketing materials for the program or event that is supported by this grant program. Decat team will provide logo file for use.</w:t>
      </w:r>
    </w:p>
    <w:p w14:paraId="328798A7" w14:textId="35B9858C" w:rsidR="00FA7D51" w:rsidRDefault="00FA7D51" w:rsidP="00FA7D51">
      <w:pPr>
        <w:pStyle w:val="ListParagraph"/>
        <w:numPr>
          <w:ilvl w:val="0"/>
          <w:numId w:val="3"/>
        </w:numPr>
        <w:spacing w:after="0"/>
      </w:pPr>
      <w:r>
        <w:t xml:space="preserve">Organizations are required to send </w:t>
      </w:r>
      <w:r w:rsidR="002041AA">
        <w:t xml:space="preserve">a </w:t>
      </w:r>
      <w:r>
        <w:t xml:space="preserve">report to Polk Decat about their event, by August </w:t>
      </w:r>
      <w:r w:rsidR="002041AA">
        <w:t>3</w:t>
      </w:r>
      <w:r>
        <w:t>1</w:t>
      </w:r>
      <w:r w:rsidRPr="00FA7D51">
        <w:rPr>
          <w:vertAlign w:val="superscript"/>
        </w:rPr>
        <w:t>st</w:t>
      </w:r>
      <w:r>
        <w:t>, of the following fiscal year</w:t>
      </w:r>
      <w:r w:rsidR="00A006E6">
        <w:t>.  An electronic form will be sent to all recipients.  Grant recipients will submit the following using that electronic survey:</w:t>
      </w:r>
    </w:p>
    <w:p w14:paraId="16F81596" w14:textId="77777777" w:rsidR="00FA7D51" w:rsidRDefault="00FA7D51" w:rsidP="00FA7D51">
      <w:pPr>
        <w:pStyle w:val="ListParagraph"/>
        <w:numPr>
          <w:ilvl w:val="1"/>
          <w:numId w:val="2"/>
        </w:numPr>
        <w:spacing w:after="0"/>
      </w:pPr>
      <w:r>
        <w:t>Brief Description of the Event</w:t>
      </w:r>
    </w:p>
    <w:p w14:paraId="4660E9F1" w14:textId="77777777" w:rsidR="002041AA" w:rsidRDefault="002041AA" w:rsidP="002041AA">
      <w:pPr>
        <w:pStyle w:val="ListParagraph"/>
        <w:numPr>
          <w:ilvl w:val="1"/>
          <w:numId w:val="2"/>
        </w:numPr>
        <w:spacing w:after="0"/>
      </w:pPr>
      <w:r>
        <w:t>Noteworthy outcomes</w:t>
      </w:r>
    </w:p>
    <w:p w14:paraId="66B10E3B" w14:textId="0BAE2399" w:rsidR="00FA7D51" w:rsidRDefault="009F3088" w:rsidP="002041AA">
      <w:pPr>
        <w:pStyle w:val="ListParagraph"/>
        <w:numPr>
          <w:ilvl w:val="1"/>
          <w:numId w:val="2"/>
        </w:numPr>
        <w:spacing w:after="0"/>
      </w:pPr>
      <w:r>
        <w:t>Number of People in Attendance</w:t>
      </w:r>
    </w:p>
    <w:p w14:paraId="180CD96B" w14:textId="77777777" w:rsidR="00127E41" w:rsidRDefault="00127E41" w:rsidP="001C3180">
      <w:pPr>
        <w:spacing w:after="0"/>
        <w:rPr>
          <w:b/>
        </w:rPr>
      </w:pPr>
    </w:p>
    <w:p w14:paraId="317BCF71" w14:textId="32984E9E" w:rsidR="001C3180" w:rsidRPr="002041AA" w:rsidRDefault="00FC6E2E" w:rsidP="001C3180">
      <w:pPr>
        <w:spacing w:after="0"/>
        <w:rPr>
          <w:b/>
        </w:rPr>
      </w:pPr>
      <w:r w:rsidRPr="002041AA">
        <w:rPr>
          <w:b/>
        </w:rPr>
        <w:t>Submit Application</w:t>
      </w:r>
      <w:r w:rsidR="002041AA">
        <w:rPr>
          <w:b/>
        </w:rPr>
        <w:t>s</w:t>
      </w:r>
      <w:r w:rsidRPr="002041AA">
        <w:rPr>
          <w:b/>
        </w:rPr>
        <w:t xml:space="preserve"> to:</w:t>
      </w:r>
    </w:p>
    <w:p w14:paraId="75D1EC01" w14:textId="4746EC8F" w:rsidR="00FC6E2E" w:rsidRDefault="00942E65" w:rsidP="001C3180">
      <w:pPr>
        <w:spacing w:after="0"/>
      </w:pPr>
      <w:r>
        <w:t>Jaime Stevens</w:t>
      </w:r>
    </w:p>
    <w:p w14:paraId="1157C6EC" w14:textId="6DA4CEE6" w:rsidR="00FC6E2E" w:rsidRDefault="00CE3B17" w:rsidP="001C3180">
      <w:pPr>
        <w:spacing w:after="0"/>
      </w:pPr>
      <w:hyperlink r:id="rId8" w:history="1">
        <w:r w:rsidR="00942E65">
          <w:rPr>
            <w:rStyle w:val="Hyperlink"/>
          </w:rPr>
          <w:t>jsteven2</w:t>
        </w:r>
        <w:r w:rsidR="00385889">
          <w:rPr>
            <w:rStyle w:val="Hyperlink"/>
          </w:rPr>
          <w:t>@dhs.state.ia.us</w:t>
        </w:r>
      </w:hyperlink>
    </w:p>
    <w:p w14:paraId="6F76F637" w14:textId="77777777" w:rsidR="00376650" w:rsidRDefault="00FC6E2E" w:rsidP="001C3180">
      <w:pPr>
        <w:spacing w:after="0"/>
      </w:pPr>
      <w:r>
        <w:t>Polk Decat &amp; CPPC</w:t>
      </w:r>
    </w:p>
    <w:p w14:paraId="41D09BCF" w14:textId="77777777" w:rsidR="00FC6E2E" w:rsidRDefault="00FC6E2E" w:rsidP="001C3180">
      <w:pPr>
        <w:spacing w:after="0"/>
      </w:pPr>
      <w:r>
        <w:t>Polk County River Place Bldg.</w:t>
      </w:r>
    </w:p>
    <w:p w14:paraId="7AF6298A" w14:textId="77777777" w:rsidR="00FC6E2E" w:rsidRDefault="00FC6E2E" w:rsidP="001C3180">
      <w:pPr>
        <w:spacing w:after="0"/>
      </w:pPr>
      <w:r>
        <w:t>2309 Euclid Ave.</w:t>
      </w:r>
    </w:p>
    <w:p w14:paraId="7651F33B" w14:textId="6CFC63C4" w:rsidR="00D55DE0" w:rsidRDefault="00FC6E2E" w:rsidP="001C3180">
      <w:pPr>
        <w:spacing w:after="0"/>
      </w:pPr>
      <w:r>
        <w:t>Des Moines, IA 50316</w:t>
      </w:r>
    </w:p>
    <w:p w14:paraId="23E840F0" w14:textId="77777777" w:rsidR="00D55DE0" w:rsidRDefault="00D55DE0" w:rsidP="001C3180">
      <w:pPr>
        <w:spacing w:after="0"/>
      </w:pPr>
    </w:p>
    <w:p w14:paraId="22F9FCD0" w14:textId="77777777" w:rsidR="00497CEE" w:rsidRDefault="00497CEE" w:rsidP="00127E41">
      <w:pPr>
        <w:spacing w:after="0"/>
        <w:jc w:val="center"/>
        <w:rPr>
          <w:b/>
        </w:rPr>
      </w:pPr>
    </w:p>
    <w:p w14:paraId="070FE632" w14:textId="77777777" w:rsidR="00497CEE" w:rsidRDefault="00497CEE" w:rsidP="00127E41">
      <w:pPr>
        <w:spacing w:after="0"/>
        <w:jc w:val="center"/>
        <w:rPr>
          <w:b/>
        </w:rPr>
      </w:pPr>
    </w:p>
    <w:p w14:paraId="536F63B9" w14:textId="77777777" w:rsidR="00497CEE" w:rsidRDefault="00497CEE" w:rsidP="00127E41">
      <w:pPr>
        <w:spacing w:after="0"/>
        <w:jc w:val="center"/>
        <w:rPr>
          <w:b/>
        </w:rPr>
      </w:pPr>
    </w:p>
    <w:p w14:paraId="5411436F" w14:textId="07FEC244" w:rsidR="002041AA" w:rsidRPr="00F13AF6" w:rsidRDefault="00F13AF6" w:rsidP="00127E41">
      <w:pPr>
        <w:spacing w:after="0"/>
        <w:jc w:val="center"/>
        <w:rPr>
          <w:b/>
        </w:rPr>
      </w:pPr>
      <w:r>
        <w:rPr>
          <w:b/>
        </w:rPr>
        <w:t>A</w:t>
      </w:r>
      <w:r w:rsidRPr="00F13AF6">
        <w:rPr>
          <w:b/>
        </w:rPr>
        <w:t>pplication Form</w:t>
      </w:r>
    </w:p>
    <w:p w14:paraId="3554E55F" w14:textId="77777777" w:rsidR="002041AA" w:rsidRDefault="002041AA" w:rsidP="001C3180">
      <w:pPr>
        <w:spacing w:after="0"/>
      </w:pPr>
    </w:p>
    <w:p w14:paraId="14F04482" w14:textId="77777777" w:rsidR="002041AA" w:rsidRDefault="002041AA" w:rsidP="001C3180">
      <w:pPr>
        <w:spacing w:after="0"/>
        <w:rPr>
          <w:rFonts w:cs="Arial"/>
          <w:sz w:val="20"/>
          <w:szCs w:val="20"/>
        </w:rPr>
      </w:pPr>
      <w:r>
        <w:rPr>
          <w:b/>
        </w:rPr>
        <w:t xml:space="preserve">Date: </w:t>
      </w:r>
      <w:r w:rsidRPr="002041AA">
        <w:rPr>
          <w:rFonts w:cs="Arial"/>
          <w:sz w:val="20"/>
          <w:szCs w:val="20"/>
        </w:rPr>
        <w:fldChar w:fldCharType="begin">
          <w:ffData>
            <w:name w:val="Text20"/>
            <w:enabled/>
            <w:calcOnExit w:val="0"/>
            <w:textInput/>
          </w:ffData>
        </w:fldChar>
      </w:r>
      <w:r w:rsidRPr="002041AA">
        <w:rPr>
          <w:rFonts w:cs="Arial"/>
          <w:sz w:val="20"/>
          <w:szCs w:val="20"/>
        </w:rPr>
        <w:instrText xml:space="preserve"> FORMTEXT </w:instrText>
      </w:r>
      <w:r w:rsidRPr="002041AA">
        <w:rPr>
          <w:rFonts w:cs="Arial"/>
          <w:sz w:val="20"/>
          <w:szCs w:val="20"/>
        </w:rPr>
      </w:r>
      <w:r w:rsidRPr="002041AA">
        <w:rPr>
          <w:rFonts w:cs="Arial"/>
          <w:sz w:val="20"/>
          <w:szCs w:val="20"/>
        </w:rPr>
        <w:fldChar w:fldCharType="separate"/>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sz w:val="20"/>
          <w:szCs w:val="20"/>
        </w:rPr>
        <w:fldChar w:fldCharType="end"/>
      </w:r>
    </w:p>
    <w:p w14:paraId="6080DE48" w14:textId="77777777" w:rsidR="009F3088" w:rsidRPr="00D55DE0" w:rsidRDefault="009F3088" w:rsidP="001C3180">
      <w:pPr>
        <w:spacing w:after="0"/>
        <w:rPr>
          <w:b/>
          <w:sz w:val="16"/>
          <w:szCs w:val="16"/>
        </w:rPr>
      </w:pPr>
    </w:p>
    <w:p w14:paraId="4ADC4CB1" w14:textId="77777777" w:rsidR="009F3088" w:rsidRDefault="00FC6E2E" w:rsidP="001C3180">
      <w:pPr>
        <w:spacing w:after="0"/>
        <w:rPr>
          <w:b/>
        </w:rPr>
      </w:pPr>
      <w:r w:rsidRPr="002041AA">
        <w:rPr>
          <w:b/>
        </w:rPr>
        <w:t xml:space="preserve">Agency/Organization Name: </w:t>
      </w:r>
    </w:p>
    <w:p w14:paraId="007708A8" w14:textId="77777777" w:rsidR="00422303" w:rsidRDefault="001C7873" w:rsidP="001C3180">
      <w:pPr>
        <w:spacing w:after="0"/>
        <w:rPr>
          <w:rFonts w:cs="Arial"/>
          <w:sz w:val="20"/>
          <w:szCs w:val="20"/>
        </w:rPr>
      </w:pPr>
      <w:r w:rsidRPr="002041AA">
        <w:rPr>
          <w:rFonts w:cs="Arial"/>
          <w:sz w:val="20"/>
          <w:szCs w:val="20"/>
        </w:rPr>
        <w:fldChar w:fldCharType="begin">
          <w:ffData>
            <w:name w:val="Text20"/>
            <w:enabled/>
            <w:calcOnExit w:val="0"/>
            <w:textInput/>
          </w:ffData>
        </w:fldChar>
      </w:r>
      <w:r w:rsidRPr="002041AA">
        <w:rPr>
          <w:rFonts w:cs="Arial"/>
          <w:sz w:val="20"/>
          <w:szCs w:val="20"/>
        </w:rPr>
        <w:instrText xml:space="preserve"> FORMTEXT </w:instrText>
      </w:r>
      <w:r w:rsidRPr="002041AA">
        <w:rPr>
          <w:rFonts w:cs="Arial"/>
          <w:sz w:val="20"/>
          <w:szCs w:val="20"/>
        </w:rPr>
      </w:r>
      <w:r w:rsidRPr="002041AA">
        <w:rPr>
          <w:rFonts w:cs="Arial"/>
          <w:sz w:val="20"/>
          <w:szCs w:val="20"/>
        </w:rPr>
        <w:fldChar w:fldCharType="separate"/>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sz w:val="20"/>
          <w:szCs w:val="20"/>
        </w:rPr>
        <w:fldChar w:fldCharType="end"/>
      </w:r>
    </w:p>
    <w:p w14:paraId="7193CD26" w14:textId="77777777" w:rsidR="0041001F" w:rsidRPr="00D55DE0" w:rsidRDefault="0041001F" w:rsidP="001C3180">
      <w:pPr>
        <w:spacing w:after="0"/>
        <w:rPr>
          <w:b/>
          <w:sz w:val="16"/>
          <w:szCs w:val="16"/>
        </w:rPr>
      </w:pPr>
    </w:p>
    <w:p w14:paraId="4E322CE1" w14:textId="77777777" w:rsidR="009F3088" w:rsidRDefault="00FC6E2E" w:rsidP="001C3180">
      <w:pPr>
        <w:spacing w:after="0"/>
        <w:rPr>
          <w:b/>
        </w:rPr>
      </w:pPr>
      <w:r w:rsidRPr="002041AA">
        <w:rPr>
          <w:b/>
        </w:rPr>
        <w:t>Agency/Organization Mission/Mission Statement</w:t>
      </w:r>
      <w:r w:rsidR="009F3088">
        <w:rPr>
          <w:b/>
        </w:rPr>
        <w:t xml:space="preserve"> </w:t>
      </w:r>
    </w:p>
    <w:p w14:paraId="75F0A5B4" w14:textId="77777777" w:rsidR="009F3088" w:rsidRDefault="009F3088" w:rsidP="001C3180">
      <w:pPr>
        <w:spacing w:after="0"/>
        <w:rPr>
          <w:b/>
        </w:rPr>
      </w:pPr>
      <w:r w:rsidRPr="009F3088">
        <w:rPr>
          <w:sz w:val="16"/>
          <w:szCs w:val="18"/>
        </w:rPr>
        <w:t>(What does your agency do? What services does your agency provide? Who do you serve?)</w:t>
      </w:r>
      <w:r w:rsidR="00FC6E2E" w:rsidRPr="009F3088">
        <w:rPr>
          <w:sz w:val="16"/>
          <w:szCs w:val="18"/>
        </w:rPr>
        <w:t>:</w:t>
      </w:r>
      <w:r w:rsidR="001C7873" w:rsidRPr="002041AA">
        <w:rPr>
          <w:b/>
        </w:rPr>
        <w:t xml:space="preserve"> </w:t>
      </w:r>
    </w:p>
    <w:p w14:paraId="2C11CECC" w14:textId="77777777" w:rsidR="00FC6E2E" w:rsidRDefault="001C7873" w:rsidP="001C3180">
      <w:pPr>
        <w:spacing w:after="0"/>
        <w:rPr>
          <w:rFonts w:cs="Arial"/>
          <w:sz w:val="20"/>
          <w:szCs w:val="20"/>
        </w:rPr>
      </w:pPr>
      <w:r w:rsidRPr="002041AA">
        <w:rPr>
          <w:rFonts w:cs="Arial"/>
          <w:sz w:val="20"/>
          <w:szCs w:val="20"/>
        </w:rPr>
        <w:fldChar w:fldCharType="begin">
          <w:ffData>
            <w:name w:val="Text20"/>
            <w:enabled/>
            <w:calcOnExit w:val="0"/>
            <w:textInput/>
          </w:ffData>
        </w:fldChar>
      </w:r>
      <w:r w:rsidRPr="002041AA">
        <w:rPr>
          <w:rFonts w:cs="Arial"/>
          <w:sz w:val="20"/>
          <w:szCs w:val="20"/>
        </w:rPr>
        <w:instrText xml:space="preserve"> FORMTEXT </w:instrText>
      </w:r>
      <w:r w:rsidRPr="002041AA">
        <w:rPr>
          <w:rFonts w:cs="Arial"/>
          <w:sz w:val="20"/>
          <w:szCs w:val="20"/>
        </w:rPr>
      </w:r>
      <w:r w:rsidRPr="002041AA">
        <w:rPr>
          <w:rFonts w:cs="Arial"/>
          <w:sz w:val="20"/>
          <w:szCs w:val="20"/>
        </w:rPr>
        <w:fldChar w:fldCharType="separate"/>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sz w:val="20"/>
          <w:szCs w:val="20"/>
        </w:rPr>
        <w:fldChar w:fldCharType="end"/>
      </w:r>
    </w:p>
    <w:p w14:paraId="42372ADF" w14:textId="77777777" w:rsidR="009F3088" w:rsidRPr="009F3088" w:rsidRDefault="009F3088" w:rsidP="001C3180">
      <w:pPr>
        <w:spacing w:after="0"/>
        <w:rPr>
          <w:sz w:val="16"/>
          <w:szCs w:val="18"/>
        </w:rPr>
      </w:pPr>
    </w:p>
    <w:p w14:paraId="597480C8" w14:textId="77777777" w:rsidR="009F3088" w:rsidRDefault="00FC6E2E" w:rsidP="009F3088">
      <w:pPr>
        <w:spacing w:after="0"/>
        <w:rPr>
          <w:b/>
        </w:rPr>
      </w:pPr>
      <w:r w:rsidRPr="002041AA">
        <w:rPr>
          <w:b/>
        </w:rPr>
        <w:t>Contact Name:</w:t>
      </w:r>
      <w:r w:rsidR="001C7873" w:rsidRPr="002041AA">
        <w:rPr>
          <w:b/>
        </w:rPr>
        <w:t xml:space="preserve"> </w:t>
      </w:r>
      <w:r w:rsidR="009F3088">
        <w:rPr>
          <w:b/>
        </w:rPr>
        <w:tab/>
      </w:r>
    </w:p>
    <w:p w14:paraId="657D5557" w14:textId="77777777" w:rsidR="0041001F" w:rsidRDefault="001C7873" w:rsidP="009F3088">
      <w:pPr>
        <w:spacing w:after="0"/>
        <w:rPr>
          <w:b/>
        </w:rPr>
      </w:pPr>
      <w:r w:rsidRPr="002041AA">
        <w:rPr>
          <w:rFonts w:cs="Arial"/>
          <w:sz w:val="20"/>
          <w:szCs w:val="20"/>
        </w:rPr>
        <w:fldChar w:fldCharType="begin">
          <w:ffData>
            <w:name w:val="Text20"/>
            <w:enabled/>
            <w:calcOnExit w:val="0"/>
            <w:textInput/>
          </w:ffData>
        </w:fldChar>
      </w:r>
      <w:r w:rsidRPr="002041AA">
        <w:rPr>
          <w:rFonts w:cs="Arial"/>
          <w:sz w:val="20"/>
          <w:szCs w:val="20"/>
        </w:rPr>
        <w:instrText xml:space="preserve"> FORMTEXT </w:instrText>
      </w:r>
      <w:r w:rsidRPr="002041AA">
        <w:rPr>
          <w:rFonts w:cs="Arial"/>
          <w:sz w:val="20"/>
          <w:szCs w:val="20"/>
        </w:rPr>
      </w:r>
      <w:r w:rsidRPr="002041AA">
        <w:rPr>
          <w:rFonts w:cs="Arial"/>
          <w:sz w:val="20"/>
          <w:szCs w:val="20"/>
        </w:rPr>
        <w:fldChar w:fldCharType="separate"/>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sz w:val="20"/>
          <w:szCs w:val="20"/>
        </w:rPr>
        <w:fldChar w:fldCharType="end"/>
      </w:r>
      <w:r w:rsidR="0041001F">
        <w:rPr>
          <w:b/>
        </w:rPr>
        <w:t xml:space="preserve">  </w:t>
      </w:r>
    </w:p>
    <w:p w14:paraId="143FDEE6" w14:textId="77777777" w:rsidR="0041001F" w:rsidRPr="00D55DE0" w:rsidRDefault="0041001F" w:rsidP="009F3088">
      <w:pPr>
        <w:spacing w:after="0"/>
        <w:rPr>
          <w:b/>
          <w:sz w:val="16"/>
          <w:szCs w:val="16"/>
        </w:rPr>
      </w:pPr>
    </w:p>
    <w:p w14:paraId="7156CD6E" w14:textId="77777777" w:rsidR="009F3088" w:rsidRDefault="0041001F" w:rsidP="009F3088">
      <w:pPr>
        <w:spacing w:after="0"/>
        <w:rPr>
          <w:rFonts w:cs="Arial"/>
          <w:sz w:val="20"/>
          <w:szCs w:val="20"/>
        </w:rPr>
      </w:pPr>
      <w:r w:rsidRPr="002041AA">
        <w:rPr>
          <w:b/>
        </w:rPr>
        <w:t>Contact phone:</w:t>
      </w:r>
      <w:r>
        <w:rPr>
          <w:b/>
        </w:rPr>
        <w:t xml:space="preserve"> </w:t>
      </w:r>
    </w:p>
    <w:p w14:paraId="2A13F7CA" w14:textId="77777777" w:rsidR="009F3088" w:rsidRDefault="0041001F" w:rsidP="009F3088">
      <w:pPr>
        <w:spacing w:after="0"/>
        <w:rPr>
          <w:rFonts w:cs="Arial"/>
          <w:sz w:val="20"/>
          <w:szCs w:val="20"/>
        </w:rPr>
      </w:pPr>
      <w:r w:rsidRPr="002041AA">
        <w:rPr>
          <w:rFonts w:cs="Arial"/>
          <w:sz w:val="20"/>
          <w:szCs w:val="20"/>
        </w:rPr>
        <w:fldChar w:fldCharType="begin">
          <w:ffData>
            <w:name w:val="Text20"/>
            <w:enabled/>
            <w:calcOnExit w:val="0"/>
            <w:textInput/>
          </w:ffData>
        </w:fldChar>
      </w:r>
      <w:r w:rsidRPr="002041AA">
        <w:rPr>
          <w:rFonts w:cs="Arial"/>
          <w:sz w:val="20"/>
          <w:szCs w:val="20"/>
        </w:rPr>
        <w:instrText xml:space="preserve"> FORMTEXT </w:instrText>
      </w:r>
      <w:r w:rsidRPr="002041AA">
        <w:rPr>
          <w:rFonts w:cs="Arial"/>
          <w:sz w:val="20"/>
          <w:szCs w:val="20"/>
        </w:rPr>
      </w:r>
      <w:r w:rsidRPr="002041AA">
        <w:rPr>
          <w:rFonts w:cs="Arial"/>
          <w:sz w:val="20"/>
          <w:szCs w:val="20"/>
        </w:rPr>
        <w:fldChar w:fldCharType="separate"/>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sz w:val="20"/>
          <w:szCs w:val="20"/>
        </w:rPr>
        <w:fldChar w:fldCharType="end"/>
      </w:r>
    </w:p>
    <w:p w14:paraId="5B15B98D" w14:textId="77777777" w:rsidR="0041001F" w:rsidRPr="00D55DE0" w:rsidRDefault="0041001F" w:rsidP="009F3088">
      <w:pPr>
        <w:spacing w:after="0"/>
        <w:rPr>
          <w:rFonts w:cs="Arial"/>
          <w:sz w:val="16"/>
          <w:szCs w:val="16"/>
        </w:rPr>
      </w:pPr>
    </w:p>
    <w:p w14:paraId="6B7C46C3" w14:textId="77777777" w:rsidR="0041001F" w:rsidRDefault="0041001F" w:rsidP="009F3088">
      <w:pPr>
        <w:spacing w:after="0"/>
        <w:rPr>
          <w:b/>
        </w:rPr>
      </w:pPr>
      <w:r w:rsidRPr="002041AA">
        <w:rPr>
          <w:b/>
        </w:rPr>
        <w:t>Contact Email:</w:t>
      </w:r>
    </w:p>
    <w:p w14:paraId="19B3A04D" w14:textId="77777777" w:rsidR="0041001F" w:rsidRDefault="0041001F" w:rsidP="009F3088">
      <w:pPr>
        <w:spacing w:after="0"/>
        <w:rPr>
          <w:rFonts w:cs="Arial"/>
          <w:sz w:val="20"/>
          <w:szCs w:val="20"/>
        </w:rPr>
      </w:pPr>
      <w:r w:rsidRPr="002041AA">
        <w:rPr>
          <w:rFonts w:cs="Arial"/>
          <w:sz w:val="20"/>
          <w:szCs w:val="20"/>
        </w:rPr>
        <w:fldChar w:fldCharType="begin">
          <w:ffData>
            <w:name w:val="Text20"/>
            <w:enabled/>
            <w:calcOnExit w:val="0"/>
            <w:textInput/>
          </w:ffData>
        </w:fldChar>
      </w:r>
      <w:r w:rsidRPr="002041AA">
        <w:rPr>
          <w:rFonts w:cs="Arial"/>
          <w:sz w:val="20"/>
          <w:szCs w:val="20"/>
        </w:rPr>
        <w:instrText xml:space="preserve"> FORMTEXT </w:instrText>
      </w:r>
      <w:r w:rsidRPr="002041AA">
        <w:rPr>
          <w:rFonts w:cs="Arial"/>
          <w:sz w:val="20"/>
          <w:szCs w:val="20"/>
        </w:rPr>
      </w:r>
      <w:r w:rsidRPr="002041AA">
        <w:rPr>
          <w:rFonts w:cs="Arial"/>
          <w:sz w:val="20"/>
          <w:szCs w:val="20"/>
        </w:rPr>
        <w:fldChar w:fldCharType="separate"/>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sz w:val="20"/>
          <w:szCs w:val="20"/>
        </w:rPr>
        <w:fldChar w:fldCharType="end"/>
      </w:r>
    </w:p>
    <w:p w14:paraId="1B196E63" w14:textId="77777777" w:rsidR="0041001F" w:rsidRPr="00D55DE0" w:rsidRDefault="0041001F" w:rsidP="009F3088">
      <w:pPr>
        <w:spacing w:after="0"/>
        <w:rPr>
          <w:b/>
          <w:sz w:val="16"/>
          <w:szCs w:val="16"/>
        </w:rPr>
      </w:pPr>
    </w:p>
    <w:p w14:paraId="39AC7939" w14:textId="77777777" w:rsidR="009F3088" w:rsidRDefault="00FC6E2E" w:rsidP="009F3088">
      <w:pPr>
        <w:spacing w:after="0"/>
        <w:rPr>
          <w:b/>
        </w:rPr>
      </w:pPr>
      <w:r w:rsidRPr="002041AA">
        <w:rPr>
          <w:b/>
        </w:rPr>
        <w:t>Mailing Address:</w:t>
      </w:r>
      <w:r w:rsidR="001C7873" w:rsidRPr="002041AA">
        <w:rPr>
          <w:b/>
        </w:rPr>
        <w:t xml:space="preserve"> </w:t>
      </w:r>
      <w:r w:rsidR="009F3088">
        <w:rPr>
          <w:b/>
        </w:rPr>
        <w:tab/>
      </w:r>
      <w:r w:rsidR="009F3088">
        <w:rPr>
          <w:b/>
        </w:rPr>
        <w:tab/>
      </w:r>
      <w:r w:rsidR="009F3088" w:rsidRPr="002041AA">
        <w:rPr>
          <w:b/>
        </w:rPr>
        <w:t xml:space="preserve"> </w:t>
      </w:r>
    </w:p>
    <w:p w14:paraId="28B34E75" w14:textId="77777777" w:rsidR="009F3088" w:rsidRPr="002041AA" w:rsidRDefault="001C7873" w:rsidP="009F3088">
      <w:pPr>
        <w:spacing w:after="0"/>
        <w:rPr>
          <w:b/>
        </w:rPr>
      </w:pPr>
      <w:r w:rsidRPr="002041AA">
        <w:rPr>
          <w:rFonts w:cs="Arial"/>
          <w:sz w:val="20"/>
          <w:szCs w:val="20"/>
        </w:rPr>
        <w:fldChar w:fldCharType="begin">
          <w:ffData>
            <w:name w:val="Text20"/>
            <w:enabled/>
            <w:calcOnExit w:val="0"/>
            <w:textInput/>
          </w:ffData>
        </w:fldChar>
      </w:r>
      <w:r w:rsidRPr="002041AA">
        <w:rPr>
          <w:rFonts w:cs="Arial"/>
          <w:sz w:val="20"/>
          <w:szCs w:val="20"/>
        </w:rPr>
        <w:instrText xml:space="preserve"> FORMTEXT </w:instrText>
      </w:r>
      <w:r w:rsidRPr="002041AA">
        <w:rPr>
          <w:rFonts w:cs="Arial"/>
          <w:sz w:val="20"/>
          <w:szCs w:val="20"/>
        </w:rPr>
      </w:r>
      <w:r w:rsidRPr="002041AA">
        <w:rPr>
          <w:rFonts w:cs="Arial"/>
          <w:sz w:val="20"/>
          <w:szCs w:val="20"/>
        </w:rPr>
        <w:fldChar w:fldCharType="separate"/>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sz w:val="20"/>
          <w:szCs w:val="20"/>
        </w:rPr>
        <w:fldChar w:fldCharType="end"/>
      </w:r>
    </w:p>
    <w:p w14:paraId="01D5B4AD" w14:textId="77777777" w:rsidR="009F3088" w:rsidRPr="00D55DE0" w:rsidRDefault="009F3088" w:rsidP="001C3180">
      <w:pPr>
        <w:spacing w:after="0"/>
        <w:rPr>
          <w:b/>
          <w:sz w:val="16"/>
          <w:szCs w:val="16"/>
        </w:rPr>
      </w:pPr>
    </w:p>
    <w:p w14:paraId="7E80FFF9" w14:textId="77777777" w:rsidR="0041001F" w:rsidRDefault="0041001F" w:rsidP="001C3180">
      <w:pPr>
        <w:spacing w:after="0"/>
        <w:rPr>
          <w:b/>
        </w:rPr>
      </w:pPr>
      <w:r w:rsidRPr="002041AA">
        <w:rPr>
          <w:b/>
        </w:rPr>
        <w:t>Make Check Out To:</w:t>
      </w:r>
    </w:p>
    <w:p w14:paraId="35E8FD54" w14:textId="77777777" w:rsidR="0041001F" w:rsidRDefault="0041001F" w:rsidP="001C3180">
      <w:pPr>
        <w:spacing w:after="0"/>
        <w:rPr>
          <w:rFonts w:cs="Arial"/>
          <w:sz w:val="20"/>
          <w:szCs w:val="20"/>
        </w:rPr>
      </w:pPr>
      <w:r w:rsidRPr="002041AA">
        <w:rPr>
          <w:rFonts w:cs="Arial"/>
          <w:sz w:val="20"/>
          <w:szCs w:val="20"/>
        </w:rPr>
        <w:fldChar w:fldCharType="begin">
          <w:ffData>
            <w:name w:val="Text20"/>
            <w:enabled/>
            <w:calcOnExit w:val="0"/>
            <w:textInput/>
          </w:ffData>
        </w:fldChar>
      </w:r>
      <w:r w:rsidRPr="002041AA">
        <w:rPr>
          <w:rFonts w:cs="Arial"/>
          <w:sz w:val="20"/>
          <w:szCs w:val="20"/>
        </w:rPr>
        <w:instrText xml:space="preserve"> FORMTEXT </w:instrText>
      </w:r>
      <w:r w:rsidRPr="002041AA">
        <w:rPr>
          <w:rFonts w:cs="Arial"/>
          <w:sz w:val="20"/>
          <w:szCs w:val="20"/>
        </w:rPr>
      </w:r>
      <w:r w:rsidRPr="002041AA">
        <w:rPr>
          <w:rFonts w:cs="Arial"/>
          <w:sz w:val="20"/>
          <w:szCs w:val="20"/>
        </w:rPr>
        <w:fldChar w:fldCharType="separate"/>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sz w:val="20"/>
          <w:szCs w:val="20"/>
        </w:rPr>
        <w:fldChar w:fldCharType="end"/>
      </w:r>
    </w:p>
    <w:p w14:paraId="464B5276" w14:textId="77777777" w:rsidR="0041001F" w:rsidRPr="00D55DE0" w:rsidRDefault="0041001F" w:rsidP="001C3180">
      <w:pPr>
        <w:spacing w:after="0"/>
        <w:rPr>
          <w:b/>
          <w:sz w:val="16"/>
          <w:szCs w:val="16"/>
        </w:rPr>
      </w:pPr>
    </w:p>
    <w:p w14:paraId="52A755A1" w14:textId="77777777" w:rsidR="0041001F" w:rsidRDefault="006723FA" w:rsidP="001C3180">
      <w:pPr>
        <w:spacing w:after="0"/>
        <w:rPr>
          <w:b/>
        </w:rPr>
      </w:pPr>
      <w:r>
        <w:rPr>
          <w:b/>
        </w:rPr>
        <w:t xml:space="preserve">Name of </w:t>
      </w:r>
      <w:r w:rsidR="00FC6E2E" w:rsidRPr="002041AA">
        <w:rPr>
          <w:b/>
        </w:rPr>
        <w:t>Program/Event:</w:t>
      </w:r>
      <w:r w:rsidR="001C7873" w:rsidRPr="002041AA">
        <w:rPr>
          <w:b/>
        </w:rPr>
        <w:t xml:space="preserve"> </w:t>
      </w:r>
    </w:p>
    <w:p w14:paraId="788CD661" w14:textId="77777777" w:rsidR="00FC6E2E" w:rsidRPr="002041AA" w:rsidRDefault="001C7873" w:rsidP="001C3180">
      <w:pPr>
        <w:spacing w:after="0"/>
        <w:rPr>
          <w:b/>
        </w:rPr>
      </w:pPr>
      <w:r w:rsidRPr="002041AA">
        <w:rPr>
          <w:rFonts w:cs="Arial"/>
          <w:sz w:val="20"/>
          <w:szCs w:val="20"/>
        </w:rPr>
        <w:fldChar w:fldCharType="begin">
          <w:ffData>
            <w:name w:val="Text20"/>
            <w:enabled/>
            <w:calcOnExit w:val="0"/>
            <w:textInput/>
          </w:ffData>
        </w:fldChar>
      </w:r>
      <w:r w:rsidRPr="002041AA">
        <w:rPr>
          <w:rFonts w:cs="Arial"/>
          <w:sz w:val="20"/>
          <w:szCs w:val="20"/>
        </w:rPr>
        <w:instrText xml:space="preserve"> FORMTEXT </w:instrText>
      </w:r>
      <w:r w:rsidRPr="002041AA">
        <w:rPr>
          <w:rFonts w:cs="Arial"/>
          <w:sz w:val="20"/>
          <w:szCs w:val="20"/>
        </w:rPr>
      </w:r>
      <w:r w:rsidRPr="002041AA">
        <w:rPr>
          <w:rFonts w:cs="Arial"/>
          <w:sz w:val="20"/>
          <w:szCs w:val="20"/>
        </w:rPr>
        <w:fldChar w:fldCharType="separate"/>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sz w:val="20"/>
          <w:szCs w:val="20"/>
        </w:rPr>
        <w:fldChar w:fldCharType="end"/>
      </w:r>
    </w:p>
    <w:p w14:paraId="4E093FB9" w14:textId="77777777" w:rsidR="00FC6E2E" w:rsidRPr="00D55DE0" w:rsidRDefault="00FC6E2E" w:rsidP="001C3180">
      <w:pPr>
        <w:spacing w:after="0"/>
        <w:rPr>
          <w:b/>
          <w:sz w:val="16"/>
          <w:szCs w:val="16"/>
        </w:rPr>
      </w:pPr>
    </w:p>
    <w:p w14:paraId="53DE790B" w14:textId="77777777" w:rsidR="009F3088" w:rsidRDefault="0041001F" w:rsidP="001C3180">
      <w:pPr>
        <w:spacing w:after="0"/>
        <w:rPr>
          <w:b/>
        </w:rPr>
      </w:pPr>
      <w:r>
        <w:rPr>
          <w:b/>
        </w:rPr>
        <w:t>Describe</w:t>
      </w:r>
      <w:r w:rsidR="006723FA">
        <w:rPr>
          <w:b/>
        </w:rPr>
        <w:t xml:space="preserve"> of </w:t>
      </w:r>
      <w:r w:rsidR="00FC6E2E" w:rsidRPr="002041AA">
        <w:rPr>
          <w:b/>
        </w:rPr>
        <w:t>Program/Event</w:t>
      </w:r>
      <w:r>
        <w:rPr>
          <w:b/>
        </w:rPr>
        <w:t>:</w:t>
      </w:r>
    </w:p>
    <w:p w14:paraId="18D676DC" w14:textId="76F69699" w:rsidR="009F3088" w:rsidRPr="009F3088" w:rsidRDefault="009F3088" w:rsidP="001C3180">
      <w:pPr>
        <w:spacing w:after="0"/>
        <w:rPr>
          <w:sz w:val="18"/>
          <w:szCs w:val="18"/>
        </w:rPr>
      </w:pPr>
      <w:r w:rsidRPr="009F3088">
        <w:rPr>
          <w:sz w:val="16"/>
          <w:szCs w:val="18"/>
        </w:rPr>
        <w:t>(</w:t>
      </w:r>
      <w:r w:rsidR="0041001F">
        <w:rPr>
          <w:sz w:val="16"/>
          <w:szCs w:val="18"/>
        </w:rPr>
        <w:t xml:space="preserve">Who, What, Where, </w:t>
      </w:r>
      <w:r w:rsidR="00127E41">
        <w:rPr>
          <w:sz w:val="16"/>
          <w:szCs w:val="18"/>
        </w:rPr>
        <w:t>When</w:t>
      </w:r>
      <w:r w:rsidR="0041001F">
        <w:rPr>
          <w:sz w:val="16"/>
          <w:szCs w:val="18"/>
        </w:rPr>
        <w:t xml:space="preserve"> Why</w:t>
      </w:r>
      <w:r w:rsidRPr="009F3088">
        <w:rPr>
          <w:sz w:val="16"/>
          <w:szCs w:val="18"/>
        </w:rPr>
        <w:t>)</w:t>
      </w:r>
    </w:p>
    <w:p w14:paraId="769AA3EB" w14:textId="77777777" w:rsidR="00FC6E2E" w:rsidRPr="002041AA" w:rsidRDefault="001C7873" w:rsidP="001C3180">
      <w:pPr>
        <w:spacing w:after="0"/>
        <w:rPr>
          <w:b/>
        </w:rPr>
      </w:pPr>
      <w:r w:rsidRPr="002041AA">
        <w:rPr>
          <w:rFonts w:cs="Arial"/>
          <w:sz w:val="20"/>
          <w:szCs w:val="20"/>
        </w:rPr>
        <w:fldChar w:fldCharType="begin">
          <w:ffData>
            <w:name w:val="Text20"/>
            <w:enabled/>
            <w:calcOnExit w:val="0"/>
            <w:textInput/>
          </w:ffData>
        </w:fldChar>
      </w:r>
      <w:r w:rsidRPr="002041AA">
        <w:rPr>
          <w:rFonts w:cs="Arial"/>
          <w:sz w:val="20"/>
          <w:szCs w:val="20"/>
        </w:rPr>
        <w:instrText xml:space="preserve"> FORMTEXT </w:instrText>
      </w:r>
      <w:r w:rsidRPr="002041AA">
        <w:rPr>
          <w:rFonts w:cs="Arial"/>
          <w:sz w:val="20"/>
          <w:szCs w:val="20"/>
        </w:rPr>
      </w:r>
      <w:r w:rsidRPr="002041AA">
        <w:rPr>
          <w:rFonts w:cs="Arial"/>
          <w:sz w:val="20"/>
          <w:szCs w:val="20"/>
        </w:rPr>
        <w:fldChar w:fldCharType="separate"/>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sz w:val="20"/>
          <w:szCs w:val="20"/>
        </w:rPr>
        <w:fldChar w:fldCharType="end"/>
      </w:r>
    </w:p>
    <w:p w14:paraId="258F71F2" w14:textId="77777777" w:rsidR="00FC6E2E" w:rsidRPr="00D55DE0" w:rsidRDefault="00FC6E2E" w:rsidP="001C3180">
      <w:pPr>
        <w:spacing w:after="0"/>
        <w:rPr>
          <w:b/>
          <w:sz w:val="16"/>
          <w:szCs w:val="16"/>
        </w:rPr>
      </w:pPr>
    </w:p>
    <w:p w14:paraId="0B132942" w14:textId="77777777" w:rsidR="009F3088" w:rsidRDefault="006723FA" w:rsidP="001C3180">
      <w:pPr>
        <w:spacing w:after="0"/>
        <w:rPr>
          <w:b/>
        </w:rPr>
      </w:pPr>
      <w:r>
        <w:rPr>
          <w:b/>
        </w:rPr>
        <w:t xml:space="preserve">Target Audience of </w:t>
      </w:r>
      <w:r w:rsidR="00FC6E2E" w:rsidRPr="002041AA">
        <w:rPr>
          <w:b/>
        </w:rPr>
        <w:t>Program/Event</w:t>
      </w:r>
      <w:r w:rsidR="0041001F">
        <w:rPr>
          <w:b/>
        </w:rPr>
        <w:t>:</w:t>
      </w:r>
    </w:p>
    <w:p w14:paraId="7922825E" w14:textId="77777777" w:rsidR="009F3088" w:rsidRPr="009F3088" w:rsidRDefault="009F3088" w:rsidP="001C3180">
      <w:pPr>
        <w:spacing w:after="0"/>
        <w:rPr>
          <w:sz w:val="16"/>
        </w:rPr>
      </w:pPr>
      <w:r w:rsidRPr="009F3088">
        <w:rPr>
          <w:sz w:val="16"/>
        </w:rPr>
        <w:t>(Who will come to your event? Who do you WANT to come to your event?)</w:t>
      </w:r>
    </w:p>
    <w:p w14:paraId="3BF05599" w14:textId="77777777" w:rsidR="00FC6E2E" w:rsidRPr="002041AA" w:rsidRDefault="001C7873" w:rsidP="001C3180">
      <w:pPr>
        <w:spacing w:after="0"/>
        <w:rPr>
          <w:b/>
        </w:rPr>
      </w:pPr>
      <w:r w:rsidRPr="002041AA">
        <w:rPr>
          <w:rFonts w:cs="Arial"/>
          <w:sz w:val="20"/>
          <w:szCs w:val="20"/>
        </w:rPr>
        <w:fldChar w:fldCharType="begin">
          <w:ffData>
            <w:name w:val="Text20"/>
            <w:enabled/>
            <w:calcOnExit w:val="0"/>
            <w:textInput/>
          </w:ffData>
        </w:fldChar>
      </w:r>
      <w:r w:rsidRPr="002041AA">
        <w:rPr>
          <w:rFonts w:cs="Arial"/>
          <w:sz w:val="20"/>
          <w:szCs w:val="20"/>
        </w:rPr>
        <w:instrText xml:space="preserve"> FORMTEXT </w:instrText>
      </w:r>
      <w:r w:rsidRPr="002041AA">
        <w:rPr>
          <w:rFonts w:cs="Arial"/>
          <w:sz w:val="20"/>
          <w:szCs w:val="20"/>
        </w:rPr>
      </w:r>
      <w:r w:rsidRPr="002041AA">
        <w:rPr>
          <w:rFonts w:cs="Arial"/>
          <w:sz w:val="20"/>
          <w:szCs w:val="20"/>
        </w:rPr>
        <w:fldChar w:fldCharType="separate"/>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sz w:val="20"/>
          <w:szCs w:val="20"/>
        </w:rPr>
        <w:fldChar w:fldCharType="end"/>
      </w:r>
    </w:p>
    <w:p w14:paraId="0E109565" w14:textId="77777777" w:rsidR="00FC6E2E" w:rsidRPr="00D55DE0" w:rsidRDefault="00FC6E2E" w:rsidP="001C3180">
      <w:pPr>
        <w:spacing w:after="0"/>
        <w:rPr>
          <w:b/>
          <w:sz w:val="16"/>
          <w:szCs w:val="16"/>
        </w:rPr>
      </w:pPr>
    </w:p>
    <w:p w14:paraId="2D3FE9C2" w14:textId="77777777" w:rsidR="009F3088" w:rsidRDefault="0041001F" w:rsidP="001C3180">
      <w:pPr>
        <w:spacing w:after="0"/>
        <w:rPr>
          <w:b/>
        </w:rPr>
      </w:pPr>
      <w:r>
        <w:rPr>
          <w:b/>
        </w:rPr>
        <w:t>Program/Event</w:t>
      </w:r>
      <w:r w:rsidR="00FC6E2E" w:rsidRPr="002041AA">
        <w:rPr>
          <w:b/>
        </w:rPr>
        <w:t xml:space="preserve"> Timeline</w:t>
      </w:r>
      <w:r>
        <w:rPr>
          <w:b/>
        </w:rPr>
        <w:t>:</w:t>
      </w:r>
    </w:p>
    <w:p w14:paraId="07F77572" w14:textId="77777777" w:rsidR="009F3088" w:rsidRPr="009F3088" w:rsidRDefault="009F3088" w:rsidP="001C3180">
      <w:pPr>
        <w:spacing w:after="0"/>
        <w:rPr>
          <w:sz w:val="16"/>
        </w:rPr>
      </w:pPr>
      <w:r w:rsidRPr="009F3088">
        <w:rPr>
          <w:sz w:val="16"/>
        </w:rPr>
        <w:t>(When is your event happening?)</w:t>
      </w:r>
    </w:p>
    <w:p w14:paraId="3B615235" w14:textId="77777777" w:rsidR="00FC6E2E" w:rsidRPr="002041AA" w:rsidRDefault="001C7873" w:rsidP="001C3180">
      <w:pPr>
        <w:spacing w:after="0"/>
        <w:rPr>
          <w:b/>
        </w:rPr>
      </w:pPr>
      <w:r w:rsidRPr="002041AA">
        <w:rPr>
          <w:rFonts w:cs="Arial"/>
          <w:sz w:val="20"/>
          <w:szCs w:val="20"/>
        </w:rPr>
        <w:fldChar w:fldCharType="begin">
          <w:ffData>
            <w:name w:val="Text20"/>
            <w:enabled/>
            <w:calcOnExit w:val="0"/>
            <w:textInput/>
          </w:ffData>
        </w:fldChar>
      </w:r>
      <w:r w:rsidRPr="002041AA">
        <w:rPr>
          <w:rFonts w:cs="Arial"/>
          <w:sz w:val="20"/>
          <w:szCs w:val="20"/>
        </w:rPr>
        <w:instrText xml:space="preserve"> FORMTEXT </w:instrText>
      </w:r>
      <w:r w:rsidRPr="002041AA">
        <w:rPr>
          <w:rFonts w:cs="Arial"/>
          <w:sz w:val="20"/>
          <w:szCs w:val="20"/>
        </w:rPr>
      </w:r>
      <w:r w:rsidRPr="002041AA">
        <w:rPr>
          <w:rFonts w:cs="Arial"/>
          <w:sz w:val="20"/>
          <w:szCs w:val="20"/>
        </w:rPr>
        <w:fldChar w:fldCharType="separate"/>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sz w:val="20"/>
          <w:szCs w:val="20"/>
        </w:rPr>
        <w:fldChar w:fldCharType="end"/>
      </w:r>
    </w:p>
    <w:p w14:paraId="1F9B9326" w14:textId="77777777" w:rsidR="00FC6E2E" w:rsidRPr="00D55DE0" w:rsidRDefault="00FC6E2E" w:rsidP="001C3180">
      <w:pPr>
        <w:spacing w:after="0"/>
        <w:rPr>
          <w:b/>
          <w:sz w:val="16"/>
          <w:szCs w:val="16"/>
        </w:rPr>
      </w:pPr>
    </w:p>
    <w:p w14:paraId="2E68CEC1" w14:textId="77777777" w:rsidR="009F3088" w:rsidRDefault="00FC6E2E" w:rsidP="001C3180">
      <w:pPr>
        <w:spacing w:after="0"/>
        <w:rPr>
          <w:b/>
        </w:rPr>
      </w:pPr>
      <w:r w:rsidRPr="002041AA">
        <w:rPr>
          <w:b/>
        </w:rPr>
        <w:t>Funding Amount Requested (Up to $500):</w:t>
      </w:r>
      <w:r w:rsidR="001C7873" w:rsidRPr="002041AA">
        <w:rPr>
          <w:b/>
        </w:rPr>
        <w:t xml:space="preserve"> </w:t>
      </w:r>
    </w:p>
    <w:p w14:paraId="05D09390" w14:textId="77777777" w:rsidR="00FC6E2E" w:rsidRPr="002041AA" w:rsidRDefault="001C7873" w:rsidP="001C3180">
      <w:pPr>
        <w:spacing w:after="0"/>
        <w:rPr>
          <w:b/>
        </w:rPr>
      </w:pPr>
      <w:r w:rsidRPr="002041AA">
        <w:rPr>
          <w:rFonts w:cs="Arial"/>
          <w:sz w:val="20"/>
          <w:szCs w:val="20"/>
        </w:rPr>
        <w:fldChar w:fldCharType="begin">
          <w:ffData>
            <w:name w:val="Text20"/>
            <w:enabled/>
            <w:calcOnExit w:val="0"/>
            <w:textInput/>
          </w:ffData>
        </w:fldChar>
      </w:r>
      <w:r w:rsidRPr="002041AA">
        <w:rPr>
          <w:rFonts w:cs="Arial"/>
          <w:sz w:val="20"/>
          <w:szCs w:val="20"/>
        </w:rPr>
        <w:instrText xml:space="preserve"> FORMTEXT </w:instrText>
      </w:r>
      <w:r w:rsidRPr="002041AA">
        <w:rPr>
          <w:rFonts w:cs="Arial"/>
          <w:sz w:val="20"/>
          <w:szCs w:val="20"/>
        </w:rPr>
      </w:r>
      <w:r w:rsidRPr="002041AA">
        <w:rPr>
          <w:rFonts w:cs="Arial"/>
          <w:sz w:val="20"/>
          <w:szCs w:val="20"/>
        </w:rPr>
        <w:fldChar w:fldCharType="separate"/>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sz w:val="20"/>
          <w:szCs w:val="20"/>
        </w:rPr>
        <w:fldChar w:fldCharType="end"/>
      </w:r>
    </w:p>
    <w:p w14:paraId="2DB9BFCC" w14:textId="77777777" w:rsidR="00FC6E2E" w:rsidRPr="00D55DE0" w:rsidRDefault="00FC6E2E" w:rsidP="001C3180">
      <w:pPr>
        <w:spacing w:after="0"/>
        <w:rPr>
          <w:b/>
          <w:sz w:val="16"/>
          <w:szCs w:val="16"/>
        </w:rPr>
      </w:pPr>
    </w:p>
    <w:p w14:paraId="49FFCFB3" w14:textId="77777777" w:rsidR="009F3088" w:rsidRDefault="006723FA" w:rsidP="001C3180">
      <w:pPr>
        <w:spacing w:after="0"/>
        <w:rPr>
          <w:b/>
        </w:rPr>
      </w:pPr>
      <w:r>
        <w:rPr>
          <w:b/>
        </w:rPr>
        <w:t xml:space="preserve">How Will The Funds Support Your </w:t>
      </w:r>
      <w:r w:rsidRPr="002041AA">
        <w:rPr>
          <w:b/>
        </w:rPr>
        <w:t>Program</w:t>
      </w:r>
      <w:r>
        <w:rPr>
          <w:b/>
        </w:rPr>
        <w:t>/Event</w:t>
      </w:r>
      <w:r w:rsidR="000D1C2C" w:rsidRPr="000D1C2C">
        <w:rPr>
          <w:b/>
        </w:rPr>
        <w:t>:</w:t>
      </w:r>
    </w:p>
    <w:p w14:paraId="75CFD0A7" w14:textId="77777777" w:rsidR="00FC6E2E" w:rsidRDefault="000D1C2C" w:rsidP="001C3180">
      <w:pPr>
        <w:spacing w:after="0"/>
        <w:rPr>
          <w:rFonts w:cs="Arial"/>
          <w:sz w:val="20"/>
          <w:szCs w:val="20"/>
        </w:rPr>
      </w:pPr>
      <w:r w:rsidRPr="002041AA">
        <w:rPr>
          <w:rFonts w:cs="Arial"/>
          <w:sz w:val="20"/>
          <w:szCs w:val="20"/>
        </w:rPr>
        <w:fldChar w:fldCharType="begin">
          <w:ffData>
            <w:name w:val="Text20"/>
            <w:enabled/>
            <w:calcOnExit w:val="0"/>
            <w:textInput/>
          </w:ffData>
        </w:fldChar>
      </w:r>
      <w:r w:rsidRPr="002041AA">
        <w:rPr>
          <w:rFonts w:cs="Arial"/>
          <w:sz w:val="20"/>
          <w:szCs w:val="20"/>
        </w:rPr>
        <w:instrText xml:space="preserve"> FORMTEXT </w:instrText>
      </w:r>
      <w:r w:rsidRPr="002041AA">
        <w:rPr>
          <w:rFonts w:cs="Arial"/>
          <w:sz w:val="20"/>
          <w:szCs w:val="20"/>
        </w:rPr>
      </w:r>
      <w:r w:rsidRPr="002041AA">
        <w:rPr>
          <w:rFonts w:cs="Arial"/>
          <w:sz w:val="20"/>
          <w:szCs w:val="20"/>
        </w:rPr>
        <w:fldChar w:fldCharType="separate"/>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noProof/>
          <w:sz w:val="20"/>
          <w:szCs w:val="20"/>
        </w:rPr>
        <w:t> </w:t>
      </w:r>
      <w:r w:rsidRPr="002041AA">
        <w:rPr>
          <w:rFonts w:cs="Arial"/>
          <w:sz w:val="20"/>
          <w:szCs w:val="20"/>
        </w:rPr>
        <w:fldChar w:fldCharType="end"/>
      </w:r>
    </w:p>
    <w:p w14:paraId="391E4073" w14:textId="77777777" w:rsidR="007317AB" w:rsidRDefault="007317AB" w:rsidP="007317AB">
      <w:pPr>
        <w:spacing w:after="0"/>
      </w:pPr>
    </w:p>
    <w:p w14:paraId="589B51A5" w14:textId="77777777" w:rsidR="007317AB" w:rsidRDefault="007317AB" w:rsidP="007317AB">
      <w:pPr>
        <w:spacing w:after="0"/>
      </w:pPr>
      <w:r w:rsidRPr="007317AB">
        <w:rPr>
          <w:b/>
        </w:rPr>
        <w:t>Signature:</w:t>
      </w:r>
      <w:r>
        <w:t xml:space="preserve"> ______________________________________</w:t>
      </w:r>
      <w:r>
        <w:tab/>
      </w:r>
      <w:r w:rsidRPr="007317AB">
        <w:rPr>
          <w:b/>
        </w:rPr>
        <w:t>Date:</w:t>
      </w:r>
      <w:r>
        <w:t xml:space="preserve"> ___________________________</w:t>
      </w:r>
    </w:p>
    <w:p w14:paraId="599806EC" w14:textId="77777777" w:rsidR="007317AB" w:rsidRPr="00F13AF6" w:rsidRDefault="007317AB" w:rsidP="001C3180">
      <w:pPr>
        <w:spacing w:after="0"/>
        <w:rPr>
          <w:rFonts w:cs="Arial"/>
          <w:sz w:val="16"/>
          <w:szCs w:val="20"/>
        </w:rPr>
      </w:pPr>
      <w:r w:rsidRPr="00766CCA">
        <w:rPr>
          <w:rFonts w:cs="Arial"/>
          <w:sz w:val="16"/>
          <w:szCs w:val="20"/>
        </w:rPr>
        <w:lastRenderedPageBreak/>
        <w:t>** The Signatory Requestor must be authorized by the Sponsoring Agency or Organization to request and receive funds on behalf of the Sponsoring Agency or Organization.</w:t>
      </w:r>
    </w:p>
    <w:sectPr w:rsidR="007317AB" w:rsidRPr="00F13AF6" w:rsidSect="00C645DB">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8FC7D" w14:textId="77777777" w:rsidR="00F13AF6" w:rsidRDefault="00F13AF6" w:rsidP="00F13AF6">
      <w:pPr>
        <w:spacing w:after="0" w:line="240" w:lineRule="auto"/>
      </w:pPr>
      <w:r>
        <w:separator/>
      </w:r>
    </w:p>
  </w:endnote>
  <w:endnote w:type="continuationSeparator" w:id="0">
    <w:p w14:paraId="12AB5996" w14:textId="77777777" w:rsidR="00F13AF6" w:rsidRDefault="00F13AF6" w:rsidP="00F1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E7FB9" w14:textId="77777777" w:rsidR="00F13AF6" w:rsidRDefault="00F13AF6" w:rsidP="00F13AF6">
      <w:pPr>
        <w:spacing w:after="0" w:line="240" w:lineRule="auto"/>
      </w:pPr>
      <w:r>
        <w:separator/>
      </w:r>
    </w:p>
  </w:footnote>
  <w:footnote w:type="continuationSeparator" w:id="0">
    <w:p w14:paraId="6A0B3022" w14:textId="77777777" w:rsidR="00F13AF6" w:rsidRDefault="00F13AF6" w:rsidP="00F13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715A" w14:textId="77777777" w:rsidR="00497CEE" w:rsidRDefault="00497CEE" w:rsidP="00127E41">
    <w:pPr>
      <w:pStyle w:val="Header"/>
      <w:jc w:val="center"/>
      <w:rPr>
        <w:noProof/>
      </w:rPr>
    </w:pPr>
  </w:p>
  <w:p w14:paraId="1B0C60E3" w14:textId="77777777" w:rsidR="00497CEE" w:rsidRDefault="00497CEE" w:rsidP="00127E41">
    <w:pPr>
      <w:pStyle w:val="Header"/>
      <w:jc w:val="center"/>
      <w:rPr>
        <w:noProof/>
      </w:rPr>
    </w:pPr>
  </w:p>
  <w:p w14:paraId="3F135F35" w14:textId="154534EF" w:rsidR="00F13AF6" w:rsidRDefault="00127E41" w:rsidP="00127E41">
    <w:pPr>
      <w:pStyle w:val="Header"/>
      <w:jc w:val="center"/>
    </w:pPr>
    <w:r>
      <w:rPr>
        <w:noProof/>
      </w:rPr>
      <w:drawing>
        <wp:inline distT="0" distB="0" distL="0" distR="0" wp14:anchorId="71E51C61" wp14:editId="682D72F2">
          <wp:extent cx="1746915" cy="504825"/>
          <wp:effectExtent l="0" t="0" r="5715" b="0"/>
          <wp:docPr id="202442214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22149"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4760" cy="512872"/>
                  </a:xfrm>
                  <a:prstGeom prst="rect">
                    <a:avLst/>
                  </a:prstGeom>
                </pic:spPr>
              </pic:pic>
            </a:graphicData>
          </a:graphic>
        </wp:inline>
      </w:drawing>
    </w:r>
    <w:r>
      <w:rPr>
        <w:noProof/>
      </w:rPr>
      <w:t xml:space="preserve">          </w:t>
    </w:r>
    <w:r>
      <w:rPr>
        <w:noProof/>
      </w:rPr>
      <w:drawing>
        <wp:inline distT="0" distB="0" distL="0" distR="0" wp14:anchorId="200A5C07" wp14:editId="56CB1BD7">
          <wp:extent cx="840913" cy="552450"/>
          <wp:effectExtent l="0" t="0" r="0" b="0"/>
          <wp:docPr id="1168258966"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58966"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9954" cy="558390"/>
                  </a:xfrm>
                  <a:prstGeom prst="rect">
                    <a:avLst/>
                  </a:prstGeom>
                </pic:spPr>
              </pic:pic>
            </a:graphicData>
          </a:graphic>
        </wp:inline>
      </w:drawing>
    </w:r>
  </w:p>
  <w:p w14:paraId="3B1EABA4" w14:textId="14BAAB4A" w:rsidR="00F13AF6" w:rsidRPr="00D55DE0" w:rsidRDefault="00F13AF6" w:rsidP="00D55DE0">
    <w:pPr>
      <w:spacing w:after="0"/>
      <w:jc w:val="center"/>
      <w:rPr>
        <w:b/>
        <w:sz w:val="28"/>
      </w:rPr>
    </w:pPr>
    <w:r>
      <w:rPr>
        <w:b/>
        <w:sz w:val="28"/>
      </w:rPr>
      <w:t>Polk County Decategorization Community Grant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407"/>
    <w:multiLevelType w:val="hybridMultilevel"/>
    <w:tmpl w:val="C8B43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B23FA"/>
    <w:multiLevelType w:val="hybridMultilevel"/>
    <w:tmpl w:val="E19C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42775"/>
    <w:multiLevelType w:val="hybridMultilevel"/>
    <w:tmpl w:val="F3F0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714892">
    <w:abstractNumId w:val="1"/>
  </w:num>
  <w:num w:numId="2" w16cid:durableId="2055688343">
    <w:abstractNumId w:val="0"/>
  </w:num>
  <w:num w:numId="3" w16cid:durableId="252251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180"/>
    <w:rsid w:val="0009500C"/>
    <w:rsid w:val="000C05A2"/>
    <w:rsid w:val="000C107D"/>
    <w:rsid w:val="000D1C2C"/>
    <w:rsid w:val="00102AD5"/>
    <w:rsid w:val="00127E41"/>
    <w:rsid w:val="001509AB"/>
    <w:rsid w:val="00196955"/>
    <w:rsid w:val="001C3180"/>
    <w:rsid w:val="001C7873"/>
    <w:rsid w:val="002041AA"/>
    <w:rsid w:val="00260810"/>
    <w:rsid w:val="002E1FC7"/>
    <w:rsid w:val="003030B3"/>
    <w:rsid w:val="00376650"/>
    <w:rsid w:val="00385889"/>
    <w:rsid w:val="0041001F"/>
    <w:rsid w:val="00422303"/>
    <w:rsid w:val="00441D01"/>
    <w:rsid w:val="00445041"/>
    <w:rsid w:val="00497CEE"/>
    <w:rsid w:val="005B4B1C"/>
    <w:rsid w:val="0064747B"/>
    <w:rsid w:val="006723FA"/>
    <w:rsid w:val="00676B37"/>
    <w:rsid w:val="00693F0C"/>
    <w:rsid w:val="006A482A"/>
    <w:rsid w:val="00727146"/>
    <w:rsid w:val="007317AB"/>
    <w:rsid w:val="00785F37"/>
    <w:rsid w:val="00913C52"/>
    <w:rsid w:val="00923EED"/>
    <w:rsid w:val="00942E65"/>
    <w:rsid w:val="009578A4"/>
    <w:rsid w:val="009F3088"/>
    <w:rsid w:val="00A006E6"/>
    <w:rsid w:val="00B9623C"/>
    <w:rsid w:val="00C645DB"/>
    <w:rsid w:val="00C92BF2"/>
    <w:rsid w:val="00CE37BA"/>
    <w:rsid w:val="00CE3B17"/>
    <w:rsid w:val="00D55DE0"/>
    <w:rsid w:val="00EB3C4D"/>
    <w:rsid w:val="00F13AF6"/>
    <w:rsid w:val="00F72BE0"/>
    <w:rsid w:val="00FA7D51"/>
    <w:rsid w:val="00FC6E2E"/>
    <w:rsid w:val="00FD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543936"/>
  <w15:chartTrackingRefBased/>
  <w15:docId w15:val="{90BFF642-CCA2-4F67-8079-1FB01CFD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3180"/>
    <w:rPr>
      <w:sz w:val="16"/>
      <w:szCs w:val="16"/>
    </w:rPr>
  </w:style>
  <w:style w:type="paragraph" w:styleId="CommentText">
    <w:name w:val="annotation text"/>
    <w:basedOn w:val="Normal"/>
    <w:link w:val="CommentTextChar"/>
    <w:uiPriority w:val="99"/>
    <w:semiHidden/>
    <w:unhideWhenUsed/>
    <w:rsid w:val="001C318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C31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C3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80"/>
    <w:rPr>
      <w:rFonts w:ascii="Segoe UI" w:hAnsi="Segoe UI" w:cs="Segoe UI"/>
      <w:sz w:val="18"/>
      <w:szCs w:val="18"/>
    </w:rPr>
  </w:style>
  <w:style w:type="paragraph" w:styleId="ListParagraph">
    <w:name w:val="List Paragraph"/>
    <w:basedOn w:val="Normal"/>
    <w:uiPriority w:val="34"/>
    <w:qFormat/>
    <w:rsid w:val="001C3180"/>
    <w:pPr>
      <w:ind w:left="720"/>
      <w:contextualSpacing/>
    </w:pPr>
  </w:style>
  <w:style w:type="paragraph" w:customStyle="1" w:styleId="gmail-m-2784013636920426712gmail-m-3640280123257045388defaultmailrucssattributepostfixmailrucssattributepostfix">
    <w:name w:val="gmail-m_-2784013636920426712gmail-m-3640280123257045388defaultmailrucssattributepostfixmailrucssattributepostfix"/>
    <w:basedOn w:val="Normal"/>
    <w:rsid w:val="00FA7D5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FA7D51"/>
    <w:rPr>
      <w:color w:val="0563C1" w:themeColor="hyperlink"/>
      <w:u w:val="single"/>
    </w:rPr>
  </w:style>
  <w:style w:type="paragraph" w:styleId="Header">
    <w:name w:val="header"/>
    <w:basedOn w:val="Normal"/>
    <w:link w:val="HeaderChar"/>
    <w:uiPriority w:val="99"/>
    <w:unhideWhenUsed/>
    <w:rsid w:val="00F1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AF6"/>
  </w:style>
  <w:style w:type="paragraph" w:styleId="Footer">
    <w:name w:val="footer"/>
    <w:basedOn w:val="Normal"/>
    <w:link w:val="FooterChar"/>
    <w:uiPriority w:val="99"/>
    <w:unhideWhenUsed/>
    <w:rsid w:val="00F1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AF6"/>
  </w:style>
  <w:style w:type="character" w:styleId="FollowedHyperlink">
    <w:name w:val="FollowedHyperlink"/>
    <w:basedOn w:val="DefaultParagraphFont"/>
    <w:uiPriority w:val="99"/>
    <w:semiHidden/>
    <w:unhideWhenUsed/>
    <w:rsid w:val="00441D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ilgor@dhs.state.ia.us" TargetMode="External"/><Relationship Id="rId3" Type="http://schemas.openxmlformats.org/officeDocument/2006/relationships/settings" Target="settings.xml"/><Relationship Id="rId7" Type="http://schemas.openxmlformats.org/officeDocument/2006/relationships/hyperlink" Target="http://www.polkdecat.com/mission-statement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Kilgore, Cassie</dc:creator>
  <cp:keywords/>
  <dc:description/>
  <cp:lastModifiedBy>Stevens, Jaime [HHS]</cp:lastModifiedBy>
  <cp:revision>7</cp:revision>
  <cp:lastPrinted>2021-05-12T18:49:00Z</cp:lastPrinted>
  <dcterms:created xsi:type="dcterms:W3CDTF">2024-06-14T15:53:00Z</dcterms:created>
  <dcterms:modified xsi:type="dcterms:W3CDTF">2024-08-14T20:13:00Z</dcterms:modified>
</cp:coreProperties>
</file>